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20" w:rsidRPr="00875ABE" w:rsidRDefault="00520F20" w:rsidP="00520F2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5ABE">
        <w:rPr>
          <w:rStyle w:val="c4"/>
          <w:b/>
          <w:bCs/>
          <w:i/>
          <w:iCs/>
          <w:color w:val="000000"/>
          <w:sz w:val="28"/>
          <w:szCs w:val="28"/>
        </w:rPr>
        <w:t>Упражнения без предметов</w:t>
      </w:r>
    </w:p>
    <w:p w:rsidR="00875ABE" w:rsidRPr="00875ABE" w:rsidRDefault="00520F20" w:rsidP="00520F20">
      <w:pPr>
        <w:pStyle w:val="c2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875ABE" w:rsidRPr="00875ABE">
        <w:rPr>
          <w:rStyle w:val="c1"/>
          <w:b/>
          <w:bCs/>
          <w:color w:val="000000"/>
          <w:sz w:val="28"/>
          <w:szCs w:val="28"/>
        </w:rPr>
        <w:t>Комплекс №1.</w:t>
      </w:r>
    </w:p>
    <w:p w:rsidR="00875ABE" w:rsidRPr="00875ABE" w:rsidRDefault="00875ABE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1. Ходьба и бег в колонне по одному по сигналу воспитателя (Сигналом служит музыкальное сопровождение или удары в бубен)</w:t>
      </w:r>
    </w:p>
    <w:p w:rsidR="00875ABE" w:rsidRPr="00875ABE" w:rsidRDefault="00875ABE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Pr="00875ABE" w:rsidRDefault="00875ABE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2  И. п. — стойка ноги параллельно, руки внизу. Поднять руки через стороны вверх, хлопнуть в ладоши; опустить руки через стороны, вернуться в исходное положение</w:t>
      </w:r>
    </w:p>
    <w:p w:rsidR="00875ABE" w:rsidRDefault="00875ABE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(4-5 раз).</w:t>
      </w:r>
    </w:p>
    <w:p w:rsidR="00520F20" w:rsidRPr="00875ABE" w:rsidRDefault="00520F20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Pr="00875ABE" w:rsidRDefault="00875ABE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3. И. п. — стойка ноги на ширине плеч, руки на поясе. Поворот вправо (влево), отвести правую руку в сторону; выпрямиться, вернуться в исходное положение</w:t>
      </w:r>
    </w:p>
    <w:p w:rsidR="00875ABE" w:rsidRDefault="00875ABE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(по 3 раза).</w:t>
      </w:r>
    </w:p>
    <w:p w:rsidR="00520F20" w:rsidRPr="00875ABE" w:rsidRDefault="00520F20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Default="00875ABE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4. И. п.— стойка ноги на ширине ступни, руки на поясе. Присесть, вынести руки вперед; встать, выпрямиться, вернуться в исходное положение (5-6 раз).</w:t>
      </w:r>
    </w:p>
    <w:p w:rsidR="00520F20" w:rsidRPr="00875ABE" w:rsidRDefault="00520F20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Default="00875ABE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5. И. п. — стойка ноги врозь, руки за спиной. Наклониться вперед, коснуться пола пальцами рук; выпрямиться, вернуться в исходное положение (4-5 раз).</w:t>
      </w:r>
    </w:p>
    <w:p w:rsidR="00520F20" w:rsidRPr="00875ABE" w:rsidRDefault="00520F20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Default="00875ABE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875ABE">
        <w:rPr>
          <w:rStyle w:val="c6"/>
          <w:color w:val="000000"/>
          <w:sz w:val="28"/>
          <w:szCs w:val="28"/>
        </w:rPr>
        <w:t>6. И. п. — стойка ноги слегка расставлены, руки на поясе. Прыжки на двух ногах на счет 1-8; повторить 2 раза с небольшой паузой.</w:t>
      </w:r>
    </w:p>
    <w:p w:rsidR="00520F20" w:rsidRPr="00875ABE" w:rsidRDefault="00520F20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875ABE" w:rsidRDefault="00520F20" w:rsidP="00875ABE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7</w:t>
      </w:r>
      <w:r w:rsidR="00875ABE" w:rsidRPr="00875ABE">
        <w:rPr>
          <w:rStyle w:val="c6"/>
          <w:color w:val="000000"/>
          <w:sz w:val="28"/>
          <w:szCs w:val="28"/>
        </w:rPr>
        <w:t>. Ходьба в колонне по одному</w:t>
      </w:r>
      <w:r>
        <w:rPr>
          <w:rStyle w:val="c6"/>
          <w:color w:val="000000"/>
          <w:sz w:val="28"/>
          <w:szCs w:val="28"/>
        </w:rPr>
        <w:t>.</w:t>
      </w:r>
    </w:p>
    <w:p w:rsidR="00287B22" w:rsidRPr="00875ABE" w:rsidRDefault="00287B22" w:rsidP="00875A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87B22" w:rsidRDefault="00287B22">
      <w:pPr>
        <w:rPr>
          <w:rFonts w:ascii="Times New Roman" w:hAnsi="Times New Roman" w:cs="Times New Roman"/>
          <w:sz w:val="28"/>
          <w:szCs w:val="28"/>
        </w:rPr>
      </w:pPr>
    </w:p>
    <w:p w:rsidR="00287B22" w:rsidRPr="00287B22" w:rsidRDefault="00287B22" w:rsidP="0028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22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287B22" w:rsidRPr="00287B22" w:rsidRDefault="00287B22" w:rsidP="00287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«Найди где спрятано»</w:t>
      </w:r>
    </w:p>
    <w:p w:rsidR="00287B22" w:rsidRPr="00287B22" w:rsidRDefault="00287B22" w:rsidP="002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287B22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ориентироваться в комнате или на участке, выполнять действия по сигналу.</w:t>
      </w:r>
    </w:p>
    <w:p w:rsidR="00287B22" w:rsidRPr="00287B22" w:rsidRDefault="00287B22" w:rsidP="002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игры:</w:t>
      </w:r>
      <w:r w:rsidRPr="00287B2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стоят вдоль стены. Воспитатель показывает им предмет и говорит, что спрячет его. Воспитатель предлагает детям отвернуться к стене. Убедившись, что никто из детей не смотрит, прячет предмет, после чего говорит: «Пора! ». Дети начинают искать предмет.</w:t>
      </w:r>
    </w:p>
    <w:p w:rsidR="00251FB1" w:rsidRPr="00287B22" w:rsidRDefault="00251FB1" w:rsidP="00287B22">
      <w:pPr>
        <w:rPr>
          <w:rFonts w:ascii="Times New Roman" w:hAnsi="Times New Roman" w:cs="Times New Roman"/>
          <w:sz w:val="28"/>
          <w:szCs w:val="28"/>
        </w:rPr>
      </w:pPr>
    </w:p>
    <w:sectPr w:rsidR="00251FB1" w:rsidRPr="00287B22" w:rsidSect="009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75ABE"/>
    <w:rsid w:val="00251FB1"/>
    <w:rsid w:val="00287B22"/>
    <w:rsid w:val="00520F20"/>
    <w:rsid w:val="00875ABE"/>
    <w:rsid w:val="009100AB"/>
    <w:rsid w:val="00E1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5ABE"/>
  </w:style>
  <w:style w:type="paragraph" w:customStyle="1" w:styleId="c0">
    <w:name w:val="c0"/>
    <w:basedOn w:val="a"/>
    <w:rsid w:val="0087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5ABE"/>
  </w:style>
  <w:style w:type="character" w:customStyle="1" w:styleId="c4">
    <w:name w:val="c4"/>
    <w:basedOn w:val="a0"/>
    <w:rsid w:val="00875ABE"/>
  </w:style>
  <w:style w:type="character" w:customStyle="1" w:styleId="c3">
    <w:name w:val="c3"/>
    <w:basedOn w:val="a0"/>
    <w:rsid w:val="0028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2020-04-23T18:25:00Z</dcterms:created>
  <dcterms:modified xsi:type="dcterms:W3CDTF">2020-04-26T11:53:00Z</dcterms:modified>
</cp:coreProperties>
</file>